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5BD" w:rsidRPr="008A3AE8" w:rsidRDefault="00A245BD" w:rsidP="00D4210F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en-US" w:eastAsia="en-US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D4210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D4210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D4210F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D4210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 xml:space="preserve">Погребищенська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D4210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D421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D421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</w:t>
      </w:r>
      <w:bookmarkStart w:id="0" w:name="_GoBack"/>
      <w:bookmarkEnd w:id="0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</w:t>
      </w:r>
      <w:r w:rsidR="00841F52">
        <w:rPr>
          <w:rFonts w:ascii="Times New Roman" w:eastAsiaTheme="minorEastAsia" w:hAnsi="Times New Roman"/>
          <w:b/>
          <w:sz w:val="27"/>
          <w:szCs w:val="27"/>
          <w:lang w:val="uk-UA"/>
        </w:rPr>
        <w:t>1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скликання </w:t>
      </w:r>
    </w:p>
    <w:p w:rsidR="00A10431" w:rsidRDefault="00A10431" w:rsidP="00D4210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D4210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596770" w:rsidRDefault="00A245BD" w:rsidP="00D4210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6276B" w:rsidRPr="00E6276B">
        <w:rPr>
          <w:rFonts w:ascii="Times New Roman" w:hAnsi="Times New Roman"/>
          <w:b/>
          <w:sz w:val="28"/>
          <w:szCs w:val="28"/>
          <w:lang w:val="uk-UA"/>
        </w:rPr>
        <w:t>Про соціальне партнерство</w:t>
      </w:r>
      <w:r w:rsidR="00596770">
        <w:rPr>
          <w:rFonts w:ascii="Times New Roman" w:hAnsi="Times New Roman"/>
          <w:b/>
          <w:sz w:val="28"/>
          <w:szCs w:val="28"/>
          <w:lang w:val="uk-UA"/>
        </w:rPr>
        <w:t xml:space="preserve"> з </w:t>
      </w:r>
    </w:p>
    <w:p w:rsidR="00A245BD" w:rsidRDefault="00596770" w:rsidP="00D4210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СФГ «Зірка»</w:t>
      </w:r>
    </w:p>
    <w:p w:rsidR="00E6276B" w:rsidRDefault="00E6276B" w:rsidP="00D4210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8E40CA" w:rsidRPr="007D583B" w:rsidRDefault="008E40CA" w:rsidP="00D4210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E6276B" w:rsidRDefault="00A245BD" w:rsidP="00D4210F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З метою визначення організаційно-правових засад спільного об’єднання зусиль та ефективної взаємодії Погребищенської міської ради з суб’єктами господарювання усіх форм власності на засадах соціального партнерства, залучення на договірних засадах підприємств, установ та організацій незалежно від форм власності до участі в комплексному соціально-економічному розвитку громади, відповідно до статті п.30 ч.1 ст.26 Закону України «Про місцеве самоврядування в Україні» та враховуючи висновки і рекомендації  постійної комісії міської ради з питань сільськогосподарського виробництва, регулювання  земельних відносин, охорони  довкілля, раціонального  використання  надр, міська рада </w:t>
      </w:r>
    </w:p>
    <w:p w:rsidR="00E6276B" w:rsidRDefault="00E6276B" w:rsidP="00D4210F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1B2FB8" w:rsidRDefault="001B2FB8" w:rsidP="00D4210F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E6276B" w:rsidRPr="008D4F64" w:rsidRDefault="00E6276B" w:rsidP="00D4210F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3D3B" w:rsidRPr="00F06B6E" w:rsidRDefault="008E40CA" w:rsidP="00D4210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Затвердити угоду про соціальне економічне партнерство між Погребищенською міською радою </w:t>
      </w:r>
      <w:r w:rsidR="00E6276B" w:rsidRPr="007060F2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841F52" w:rsidRPr="00841F52">
        <w:rPr>
          <w:rFonts w:ascii="Times New Roman" w:hAnsi="Times New Roman"/>
          <w:sz w:val="28"/>
          <w:szCs w:val="28"/>
          <w:lang w:val="uk-UA"/>
        </w:rPr>
        <w:t>селянськ</w:t>
      </w:r>
      <w:r w:rsidR="00841F52">
        <w:rPr>
          <w:rFonts w:ascii="Times New Roman" w:hAnsi="Times New Roman"/>
          <w:sz w:val="28"/>
          <w:szCs w:val="28"/>
          <w:lang w:val="uk-UA"/>
        </w:rPr>
        <w:t>им</w:t>
      </w:r>
      <w:r w:rsidR="00841F52" w:rsidRPr="00841F52">
        <w:rPr>
          <w:rFonts w:ascii="Times New Roman" w:hAnsi="Times New Roman"/>
          <w:sz w:val="28"/>
          <w:szCs w:val="28"/>
          <w:lang w:val="uk-UA"/>
        </w:rPr>
        <w:t xml:space="preserve"> (фермерськ</w:t>
      </w:r>
      <w:r w:rsidR="00841F52">
        <w:rPr>
          <w:rFonts w:ascii="Times New Roman" w:hAnsi="Times New Roman"/>
          <w:sz w:val="28"/>
          <w:szCs w:val="28"/>
          <w:lang w:val="uk-UA"/>
        </w:rPr>
        <w:t>им</w:t>
      </w:r>
      <w:r w:rsidR="00841F52" w:rsidRPr="00841F52">
        <w:rPr>
          <w:rFonts w:ascii="Times New Roman" w:hAnsi="Times New Roman"/>
          <w:sz w:val="28"/>
          <w:szCs w:val="28"/>
          <w:lang w:val="uk-UA"/>
        </w:rPr>
        <w:t>) господарств</w:t>
      </w:r>
      <w:r w:rsidR="00841F52">
        <w:rPr>
          <w:rFonts w:ascii="Times New Roman" w:hAnsi="Times New Roman"/>
          <w:sz w:val="28"/>
          <w:szCs w:val="28"/>
          <w:lang w:val="uk-UA"/>
        </w:rPr>
        <w:t>ом</w:t>
      </w:r>
      <w:r w:rsidR="00841F52" w:rsidRPr="00841F52">
        <w:rPr>
          <w:rFonts w:ascii="Times New Roman" w:hAnsi="Times New Roman"/>
          <w:sz w:val="28"/>
          <w:szCs w:val="28"/>
          <w:lang w:val="uk-UA"/>
        </w:rPr>
        <w:t xml:space="preserve"> “Зірка”, в особі керівника Сіренка Олександра Васильовича, ідентифікаційний код 04320894. Місцезнаходження юридичної особи: 22209, </w:t>
      </w:r>
      <w:proofErr w:type="spellStart"/>
      <w:r w:rsidR="00841F52" w:rsidRPr="00841F52">
        <w:rPr>
          <w:rFonts w:ascii="Times New Roman" w:hAnsi="Times New Roman"/>
          <w:sz w:val="28"/>
          <w:szCs w:val="28"/>
          <w:lang w:val="uk-UA"/>
        </w:rPr>
        <w:t>с.Малинки</w:t>
      </w:r>
      <w:proofErr w:type="spellEnd"/>
      <w:r w:rsidR="00841F52" w:rsidRPr="00841F52">
        <w:rPr>
          <w:rFonts w:ascii="Times New Roman" w:hAnsi="Times New Roman"/>
          <w:sz w:val="28"/>
          <w:szCs w:val="28"/>
          <w:lang w:val="uk-UA"/>
        </w:rPr>
        <w:t>, Вінницького району, Вінницької області</w:t>
      </w:r>
      <w:r w:rsidR="00E6276B" w:rsidRPr="00F06B6E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D4210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D4210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Контроль за виконанням цього рішення покласти на секретаря міської ради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Шафранського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П.П. та на постійну комісію з питань сільськогосподарського виробництва, регулювання  земельних відносин, охорони  довкілля, раціонального  використання  надр (Лісовий О.Ю.).</w:t>
      </w:r>
    </w:p>
    <w:p w:rsidR="002B149F" w:rsidRDefault="002B149F" w:rsidP="00D4210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D4210F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</w:p>
    <w:p w:rsidR="00E6276B" w:rsidRPr="00B52E0B" w:rsidRDefault="00E6276B" w:rsidP="00D4210F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F33587" w:rsidRDefault="00F33587" w:rsidP="00D4210F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D4210F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A10431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2251AC"/>
    <w:rsid w:val="002B149F"/>
    <w:rsid w:val="002E5B17"/>
    <w:rsid w:val="002E7834"/>
    <w:rsid w:val="00315C49"/>
    <w:rsid w:val="00363D3B"/>
    <w:rsid w:val="00397D4F"/>
    <w:rsid w:val="003A2D79"/>
    <w:rsid w:val="003E2F69"/>
    <w:rsid w:val="004229B2"/>
    <w:rsid w:val="0048787E"/>
    <w:rsid w:val="005426CE"/>
    <w:rsid w:val="005658A2"/>
    <w:rsid w:val="00583753"/>
    <w:rsid w:val="00596770"/>
    <w:rsid w:val="005B66FF"/>
    <w:rsid w:val="005D630D"/>
    <w:rsid w:val="00646C9E"/>
    <w:rsid w:val="006507DD"/>
    <w:rsid w:val="006962A4"/>
    <w:rsid w:val="006A42F4"/>
    <w:rsid w:val="006D20AC"/>
    <w:rsid w:val="006F10FE"/>
    <w:rsid w:val="006F2D72"/>
    <w:rsid w:val="007060F2"/>
    <w:rsid w:val="00722F75"/>
    <w:rsid w:val="007B63E7"/>
    <w:rsid w:val="0080505F"/>
    <w:rsid w:val="00841F52"/>
    <w:rsid w:val="00882067"/>
    <w:rsid w:val="008A69C5"/>
    <w:rsid w:val="008E40CA"/>
    <w:rsid w:val="0091197B"/>
    <w:rsid w:val="00911D9D"/>
    <w:rsid w:val="009179AB"/>
    <w:rsid w:val="00963D02"/>
    <w:rsid w:val="00A10431"/>
    <w:rsid w:val="00A245BD"/>
    <w:rsid w:val="00A76965"/>
    <w:rsid w:val="00AB2555"/>
    <w:rsid w:val="00B67A02"/>
    <w:rsid w:val="00B918F1"/>
    <w:rsid w:val="00BC0633"/>
    <w:rsid w:val="00C61CF4"/>
    <w:rsid w:val="00CA55D5"/>
    <w:rsid w:val="00CB4E17"/>
    <w:rsid w:val="00D0402C"/>
    <w:rsid w:val="00D4210F"/>
    <w:rsid w:val="00DF4E8B"/>
    <w:rsid w:val="00E6276B"/>
    <w:rsid w:val="00F06B6E"/>
    <w:rsid w:val="00F33587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426704"/>
  <w15:docId w15:val="{078D0D4D-69F5-442A-9124-3A39345A5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2</cp:revision>
  <cp:lastPrinted>2022-06-07T09:28:00Z</cp:lastPrinted>
  <dcterms:created xsi:type="dcterms:W3CDTF">2022-07-21T08:18:00Z</dcterms:created>
  <dcterms:modified xsi:type="dcterms:W3CDTF">2022-07-21T08:18:00Z</dcterms:modified>
</cp:coreProperties>
</file>